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0837D9" w:rsidRPr="00427DE4" w:rsidRDefault="000837D9" w:rsidP="000837D9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27DE4">
        <w:rPr>
          <w:rFonts w:ascii="Times New Roman" w:hAnsi="Times New Roman" w:cs="Times New Roman"/>
          <w:sz w:val="24"/>
          <w:szCs w:val="24"/>
        </w:rPr>
        <w:t xml:space="preserve">B.3.2.2. TRÜ </w:t>
      </w:r>
      <w:proofErr w:type="spellStart"/>
      <w:r w:rsidRPr="00427DE4">
        <w:rPr>
          <w:rFonts w:ascii="Times New Roman" w:hAnsi="Times New Roman" w:cs="Times New Roman"/>
          <w:sz w:val="24"/>
          <w:szCs w:val="24"/>
        </w:rPr>
        <w:t>ÜZEM’in</w:t>
      </w:r>
      <w:proofErr w:type="spellEnd"/>
      <w:r w:rsidRPr="00427DE4">
        <w:rPr>
          <w:rFonts w:ascii="Times New Roman" w:hAnsi="Times New Roman" w:cs="Times New Roman"/>
          <w:sz w:val="24"/>
          <w:szCs w:val="24"/>
        </w:rPr>
        <w:t xml:space="preserve"> uzaktan/karma ölçme değerlendirme sistemi</w:t>
      </w:r>
    </w:p>
    <w:p w:rsidR="000837D9" w:rsidRPr="00427DE4" w:rsidRDefault="000837D9" w:rsidP="000837D9">
      <w:pPr>
        <w:jc w:val="both"/>
        <w:rPr>
          <w:rFonts w:ascii="Times New Roman" w:hAnsi="Times New Roman" w:cs="Times New Roman"/>
          <w:sz w:val="24"/>
          <w:szCs w:val="24"/>
        </w:rPr>
      </w:pPr>
      <w:r w:rsidRPr="00427DE4">
        <w:rPr>
          <w:rFonts w:ascii="Times New Roman" w:hAnsi="Times New Roman" w:cs="Times New Roman"/>
          <w:sz w:val="24"/>
          <w:szCs w:val="24"/>
        </w:rPr>
        <w:t>Uzaktan/ Karma eğitim sürecinde ölçme değerlendirme için üniversitenin öğrenci yoğunluğu dikkate alınarak iki farklı sistem oluşturulmuştur. Oluşturulan sistemlerin erişim linkleri şöyledir;</w:t>
      </w:r>
    </w:p>
    <w:p w:rsidR="0062055F" w:rsidRPr="000837D9" w:rsidRDefault="001F5B56" w:rsidP="00A57FD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0837D9" w:rsidRPr="00427DE4">
          <w:rPr>
            <w:rStyle w:val="Kpr"/>
          </w:rPr>
          <w:t>http://esinav1.trabzon.edu.tr/</w:t>
        </w:r>
      </w:hyperlink>
    </w:p>
    <w:p w:rsidR="000837D9" w:rsidRDefault="000837D9" w:rsidP="00A57FD7"/>
    <w:p w:rsidR="000837D9" w:rsidRDefault="000837D9" w:rsidP="00A57FD7">
      <w:r>
        <w:rPr>
          <w:noProof/>
          <w:lang w:eastAsia="tr-TR"/>
        </w:rPr>
        <w:drawing>
          <wp:inline distT="0" distB="0" distL="0" distR="0">
            <wp:extent cx="4752410" cy="267323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555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D9" w:rsidRDefault="000837D9" w:rsidP="00A57FD7"/>
    <w:p w:rsidR="000837D9" w:rsidRPr="000837D9" w:rsidRDefault="001F5B56" w:rsidP="000837D9">
      <w:pPr>
        <w:numPr>
          <w:ilvl w:val="0"/>
          <w:numId w:val="6"/>
        </w:numPr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8" w:history="1">
        <w:r w:rsidR="000837D9" w:rsidRPr="00427DE4">
          <w:rPr>
            <w:rStyle w:val="Kpr"/>
          </w:rPr>
          <w:t>http://esinav2.trabzon.edu.tr/</w:t>
        </w:r>
      </w:hyperlink>
    </w:p>
    <w:p w:rsidR="000837D9" w:rsidRDefault="000837D9" w:rsidP="000837D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4722495" cy="2656403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903" cy="26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0E" w:rsidRDefault="004F740E" w:rsidP="000837D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F740E" w:rsidRDefault="004F740E" w:rsidP="004F740E">
      <w:pPr>
        <w:jc w:val="both"/>
        <w:rPr>
          <w:rFonts w:ascii="Times New Roman" w:hAnsi="Times New Roman" w:cs="Times New Roman"/>
          <w:sz w:val="24"/>
          <w:szCs w:val="24"/>
        </w:rPr>
      </w:pPr>
      <w:r w:rsidRPr="00427DE4">
        <w:rPr>
          <w:rFonts w:ascii="Times New Roman" w:hAnsi="Times New Roman" w:cs="Times New Roman"/>
          <w:sz w:val="24"/>
          <w:szCs w:val="24"/>
        </w:rPr>
        <w:t>Her iki sınav sistemi içerisinde ölçme değerlendirme süreçlerine yönelik olarak çevrimiçi sınav, ödev ve tartışma olmak üzere web tabanlı ölçme araçları mevcuttur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0" w:history="1">
        <w:r w:rsidRPr="00AE63F5">
          <w:rPr>
            <w:rStyle w:val="Kpr"/>
          </w:rPr>
          <w:t>https://uzem.trabzon.edu.tr/wp-content/uploads/uzem_ic_degerlendirme/mobile/index.html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</w:t>
      </w:r>
      <w:r w:rsidRPr="00427DE4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4F740E" w:rsidRDefault="004F740E" w:rsidP="000837D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F740E" w:rsidRDefault="004F740E" w:rsidP="000837D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F740E" w:rsidRPr="00427DE4" w:rsidRDefault="004F740E" w:rsidP="000837D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837D9" w:rsidRDefault="000837D9" w:rsidP="00A57FD7"/>
    <w:sectPr w:rsidR="000837D9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61A6A"/>
    <w:multiLevelType w:val="hybridMultilevel"/>
    <w:tmpl w:val="08D63F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7B74DB"/>
    <w:multiLevelType w:val="multilevel"/>
    <w:tmpl w:val="A010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7E7F06"/>
    <w:multiLevelType w:val="multilevel"/>
    <w:tmpl w:val="CA8A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0B04"/>
    <w:rsid w:val="000837D9"/>
    <w:rsid w:val="000D0327"/>
    <w:rsid w:val="000D0B04"/>
    <w:rsid w:val="001C36FA"/>
    <w:rsid w:val="001F5B56"/>
    <w:rsid w:val="0022455A"/>
    <w:rsid w:val="002974C7"/>
    <w:rsid w:val="004F740E"/>
    <w:rsid w:val="0062055F"/>
    <w:rsid w:val="00987693"/>
    <w:rsid w:val="009C4A8F"/>
    <w:rsid w:val="00A57FD7"/>
    <w:rsid w:val="00C55D8B"/>
    <w:rsid w:val="00F64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B56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text-theme-colored2">
    <w:name w:val="text-theme-colored2"/>
    <w:basedOn w:val="VarsaylanParagrafYazTipi"/>
    <w:rsid w:val="00A57FD7"/>
  </w:style>
  <w:style w:type="paragraph" w:styleId="NormalWeb">
    <w:name w:val="Normal (Web)"/>
    <w:basedOn w:val="Normal"/>
    <w:uiPriority w:val="99"/>
    <w:semiHidden/>
    <w:unhideWhenUsed/>
    <w:rsid w:val="00A57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postdate">
    <w:name w:val="postdate"/>
    <w:basedOn w:val="VarsaylanParagrafYazTipi"/>
    <w:rsid w:val="009876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5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155">
          <w:marLeft w:val="0"/>
          <w:marRight w:val="0"/>
          <w:marTop w:val="396"/>
          <w:marBottom w:val="3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87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inav2.trabzon.edu.t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sinav1.trabzon.edu.tr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uzem.trabzon.edu.tr/wp-content/uploads/uzem_ic_degerlendirme/mobile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2021-04-22T11:36:00Z</dcterms:created>
  <dcterms:modified xsi:type="dcterms:W3CDTF">2021-04-22T11:36:00Z</dcterms:modified>
</cp:coreProperties>
</file>